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0" w:after="0" w:line="277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COMMONWEALTH OF MASSACHUSETTS
</w:t>
        <w:br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SEX OFFENDER REGISTRY BOARD</w:t>
      </w:r>
    </w:p>
    <w:p>
      <w:pPr>
        <w:spacing w:before="281" w:after="521" w:line="271" w:lineRule="exact"/>
        <w:ind w:right="0" w:left="648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en-US"/>
        </w:rPr>
        <w:t xml:space="preserve">SORB Case No.</w:t>
      </w:r>
    </w:p>
    <w:p>
      <w:pPr>
        <w:spacing w:before="27" w:after="0" w:line="271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pict>
          <v:line strokeweight="0.7pt" strokecolor="#000000" from="251.75pt,154.1pt" to="408.3pt,154.1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Petitioner</w:t>
      </w:r>
    </w:p>
    <w:p>
      <w:pPr>
        <w:spacing w:before="281" w:after="0" w:line="271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-5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5"/>
          <w:w w:val="100"/>
          <w:sz w:val="24"/>
          <w:vertAlign w:val="baseline"/>
          <w:lang w:val="en-US"/>
        </w:rPr>
        <w:t xml:space="preserve">v.</w:t>
      </w:r>
    </w:p>
    <w:p>
      <w:pPr>
        <w:spacing w:before="274" w:after="0" w:line="278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SEX OFFENDER REGISTRY BOARD,
</w:t>
        <w:br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Respondent</w:t>
      </w:r>
    </w:p>
    <w:p>
      <w:pPr>
        <w:spacing w:before="555" w:after="0" w:line="273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u w:val="single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u w:val="single"/>
          <w:vertAlign w:val="baseline"/>
          <w:lang w:val="en-US"/>
        </w:rPr>
        <w:t xml:space="preserve">MOTION TO TERMINATE REGISTRATION AND FOR APPOINTMENT OF COUNSEL </w:t>
      </w:r>
    </w:p>
    <w:p>
      <w:pPr>
        <w:tabs>
          <w:tab w:val="right" w:leader="underscore" w:pos="8496"/>
        </w:tabs>
        <w:spacing w:before="0" w:after="0" w:line="554" w:lineRule="exact"/>
        <w:ind w:right="72" w:left="0" w:firstLine="72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Now comes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and moves that the Sex Offender Registry Board
</w:t>
        <w:br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terminate his/her registration obligation pursuant to 803 C.M.R. 1.30, and relieve him/her of the obligation to register as a sex offender, in accordance with G.L.c. 6, 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19"/>
          <w:vertAlign w:val="baseline"/>
          <w:lang w:val="en-US"/>
        </w:rPr>
        <w:t xml:space="preserve">§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178G. The petitioner also moves for a hearing and appointment of counsel because he/she is indigent. See attached Affidavit of Indigency; See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Daniel Noe v. SORB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, SJC-12447 (August 1, 2018).</w:t>
      </w:r>
    </w:p>
    <w:p>
      <w:pPr>
        <w:tabs>
          <w:tab w:val="right" w:leader="underscore" w:pos="8496"/>
        </w:tabs>
        <w:spacing w:before="0" w:after="0" w:line="551" w:lineRule="exact"/>
        <w:ind w:right="864" w:left="0" w:firstLine="72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As grounds therefore, I, 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(your name), state that the
</w:t>
        <w:br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following is true to the best of my knowledge and belief:</w:t>
      </w:r>
    </w:p>
    <w:p>
      <w:pPr>
        <w:numPr>
          <w:ilvl w:val="0"/>
          <w:numId w:val="2"/>
        </w:numPr>
        <w:tabs>
          <w:tab w:val="clear" w:pos="360"/>
          <w:tab w:val="left" w:pos="720"/>
          <w:tab w:val="right" w:leader="underscore" w:pos="9144"/>
        </w:tabs>
        <w:spacing w:before="556" w:after="0" w:line="274" w:lineRule="exact"/>
        <w:ind w:right="144" w:left="720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I was convicted or adjudicated for a sex offense on or about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(date of
</w:t>
        <w:br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your last sex offense conviction/adjudication) and;</w:t>
      </w:r>
    </w:p>
    <w:p>
      <w:pPr>
        <w:spacing w:before="281" w:after="264" w:line="273" w:lineRule="exact"/>
        <w:ind w:right="0" w:left="1440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-1"/>
          <w:w w:val="100"/>
          <w:sz w:val="24"/>
          <w:vertAlign w:val="baseline"/>
          <w:lang w:val="en-US"/>
        </w:rPr>
        <w:t xml:space="preserve">Check off which applies to you: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82"/>
        <w:gridCol w:w="8678"/>
      </w:tblGrid>
      <w:tr>
        <w:trPr>
          <w:trHeight w:val="1654" w:hRule="exact"/>
        </w:trPr>
        <w:tc>
          <w:tcPr>
            <w:tcW w:w="68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26" w:after="0" w:line="240" w:lineRule="auto"/>
              <w:ind w:right="0" w:left="398"/>
              <w:jc w:val="right"/>
              <w:textAlignment w:val="baseline"/>
            </w:pPr>
            <w:r>
              <w:drawing>
                <wp:inline>
                  <wp:extent cx="180340" cy="652780"/>
                  <wp:docPr id="1" name="Picture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77" w:lineRule="exact"/>
              <w:ind w:right="864" w:left="792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It has been at least ten years since my conviction or release from custody, probation or parole, whichever is later. </w:t>
            </w: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OR</w:t>
            </w:r>
          </w:p>
          <w:p>
            <w:pPr>
              <w:spacing w:before="272" w:after="0" w:line="272" w:lineRule="exact"/>
              <w:ind w:right="108" w:left="792" w:firstLine="0"/>
              <w:jc w:val="lef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My only sex offense was the result of an adjudication as a youthful offender or as a delinquent juvenile, and I am allowed to file a motion to terminate at any time after my final classification. See 803 CMR 1.30 (4)</w:t>
            </w:r>
            <w:r>
              <w:rPr>
                <w:rFonts w:ascii="Times New Roman" w:hAnsi="Times New Roman" w:eastAsia="Times New Roman"/>
                <w:b w:val="true"/>
                <w:strike w:val="false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.</w:t>
            </w:r>
          </w:p>
        </w:tc>
      </w:tr>
    </w:tbl>
    <w:p>
      <w:pPr>
        <w:spacing w:before="0" w:after="260" w:line="20" w:lineRule="exact"/>
      </w:pPr>
    </w:p>
    <w:p>
      <w:pPr>
        <w:numPr>
          <w:ilvl w:val="0"/>
          <w:numId w:val="2"/>
        </w:numPr>
        <w:tabs>
          <w:tab w:val="clear" w:pos="360"/>
          <w:tab w:val="left" w:pos="720"/>
        </w:tabs>
        <w:spacing w:before="0" w:after="0" w:line="272" w:lineRule="exact"/>
        <w:ind w:right="0" w:left="72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My classification determination has become final and is not under judicial review, appeal, or review by the Board.</w:t>
      </w:r>
    </w:p>
    <w:p>
      <w:pPr>
        <w:sectPr>
          <w:type w:val="nextPage"/>
          <w:pgSz w:w="12240" w:h="15840" w:orient="portrait"/>
          <w:pgMar w:bottom="1564" w:top="1440" w:right="1440" w:left="1440" w:header="720" w:footer="720"/>
          <w:titlePg w:val="false"/>
          <w:textDirection w:val="lrTb"/>
        </w:sectPr>
      </w:pPr>
    </w:p>
    <w:p>
      <w:pPr>
        <w:numPr>
          <w:ilvl w:val="0"/>
          <w:numId w:val="3"/>
        </w:numPr>
        <w:tabs>
          <w:tab w:val="clear" w:pos="360"/>
          <w:tab w:val="left" w:pos="576"/>
        </w:tabs>
        <w:spacing w:before="25" w:after="0" w:line="272" w:lineRule="exact"/>
        <w:ind w:right="0" w:left="576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There are no pending charges against me and I am not presently incarcerated.</w:t>
      </w:r>
    </w:p>
    <w:p>
      <w:pPr>
        <w:numPr>
          <w:ilvl w:val="0"/>
          <w:numId w:val="3"/>
        </w:numPr>
        <w:tabs>
          <w:tab w:val="clear" w:pos="360"/>
          <w:tab w:val="left" w:pos="576"/>
        </w:tabs>
        <w:spacing w:before="276" w:after="0" w:line="276" w:lineRule="exact"/>
        <w:ind w:right="216" w:left="576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en-US"/>
        </w:rPr>
        <w:t xml:space="preserve">I have not been determined to be a sexually violent predator, not been convicted of two or more sex offenses involving a child committed on different occasions, not been convicted of a sexually violent offense and not been convicted of a sex offense involving a child.</w:t>
      </w:r>
    </w:p>
    <w:p>
      <w:pPr>
        <w:numPr>
          <w:ilvl w:val="0"/>
          <w:numId w:val="3"/>
        </w:numPr>
        <w:tabs>
          <w:tab w:val="clear" w:pos="360"/>
          <w:tab w:val="left" w:pos="576"/>
        </w:tabs>
        <w:spacing w:before="274" w:after="0" w:line="278" w:lineRule="exact"/>
        <w:ind w:right="1080" w:left="576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Although I was convicted of a sex offense involving a child, I have already been registered for at least ten years. [Remove this if it does not apply]</w:t>
      </w:r>
    </w:p>
    <w:p>
      <w:pPr>
        <w:numPr>
          <w:ilvl w:val="0"/>
          <w:numId w:val="3"/>
        </w:numPr>
        <w:tabs>
          <w:tab w:val="clear" w:pos="360"/>
          <w:tab w:val="left" w:pos="576"/>
        </w:tabs>
        <w:spacing w:before="278" w:after="0" w:line="275" w:lineRule="exact"/>
        <w:ind w:right="216" w:left="576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en-US"/>
        </w:rPr>
        <w:t xml:space="preserve">Even though I was convicted of two or more sex offenses involving a child committed on different occasions and/or a sexually violent offense, I should not have to register because I no longer pose any risk of re-offense or danger to the public. See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-2"/>
          <w:w w:val="100"/>
          <w:sz w:val="24"/>
          <w:vertAlign w:val="baseline"/>
          <w:lang w:val="en-US"/>
        </w:rPr>
        <w:t xml:space="preserve">Doe No. 8725 v. Sex Offender Registry Board, </w:t>
      </w: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4"/>
          <w:vertAlign w:val="baseline"/>
          <w:lang w:val="en-US"/>
        </w:rPr>
        <w:t xml:space="preserve">450 Mass. 780 (2008). [Remove this if it does not apply]</w:t>
      </w:r>
    </w:p>
    <w:p>
      <w:pPr>
        <w:numPr>
          <w:ilvl w:val="0"/>
          <w:numId w:val="3"/>
        </w:numPr>
        <w:tabs>
          <w:tab w:val="clear" w:pos="360"/>
          <w:tab w:val="left" w:pos="576"/>
        </w:tabs>
        <w:spacing w:before="274" w:after="0" w:line="278" w:lineRule="exact"/>
        <w:ind w:right="216" w:left="576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I have not committed a new sex offense within ten years following the date of conviction, adjudication or release from custody or supervision, whichever last occurs;</w:t>
      </w:r>
    </w:p>
    <w:p>
      <w:pPr>
        <w:spacing w:before="7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-1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-10"/>
          <w:w w:val="100"/>
          <w:sz w:val="24"/>
          <w:vertAlign w:val="baseline"/>
          <w:lang w:val="en-US"/>
        </w:rPr>
        <w:t xml:space="preserve">OR</w:t>
      </w:r>
    </w:p>
    <w:p>
      <w:pPr>
        <w:spacing w:before="0" w:after="0" w:line="274" w:lineRule="exact"/>
        <w:ind w:right="792" w:left="576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My only sex offense was the result of an adjudication as a youthful offender or as a delinquent juvenile, and I may file a motion to terminate at any time after my final classification. 803 CMR 1.30 (4).</w:t>
      </w:r>
    </w:p>
    <w:p>
      <w:pPr>
        <w:numPr>
          <w:ilvl w:val="0"/>
          <w:numId w:val="3"/>
        </w:numPr>
        <w:tabs>
          <w:tab w:val="clear" w:pos="360"/>
          <w:tab w:val="left" w:pos="576"/>
        </w:tabs>
        <w:spacing w:before="276" w:after="0" w:line="276" w:lineRule="exact"/>
        <w:ind w:right="288" w:left="576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New and updated information establishes that I am not likely to pose a risk of re-offense or danger to the safety of others. I expect to submit additional information once I confer with counsel.</w:t>
      </w:r>
    </w:p>
    <w:p>
      <w:pPr>
        <w:numPr>
          <w:ilvl w:val="0"/>
          <w:numId w:val="3"/>
        </w:numPr>
        <w:tabs>
          <w:tab w:val="clear" w:pos="360"/>
          <w:tab w:val="left" w:pos="576"/>
        </w:tabs>
        <w:spacing w:before="0" w:after="520" w:line="552" w:lineRule="exact"/>
        <w:ind w:right="1872" w:left="576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I am indigent and refer the Board to the attached Affidavit of Indigency. Signed under the pains and penalties of perjury,</w:t>
      </w:r>
    </w:p>
    <w:p>
      <w:pPr>
        <w:spacing w:before="27" w:after="270" w:line="272" w:lineRule="exact"/>
        <w:ind w:right="0" w:left="41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pict>
          <v:line strokeweight="0.7pt" strokecolor="#000000" from="287.75pt,485.3pt" to="492.3pt,485.3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By Petitioner (Signature of petitioner)</w:t>
      </w:r>
    </w:p>
    <w:p>
      <w:pPr>
        <w:spacing w:before="0" w:after="515" w:line="552" w:lineRule="exact"/>
        <w:ind w:right="0" w:left="41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pict>
          <v:line strokeweight="0.7pt" strokecolor="#000000" from="287.75pt,526.55pt" to="492.3pt,526.5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Name of petitioner (printed)
</w:t>
        <w:br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Address</w:t>
      </w:r>
    </w:p>
    <w:p>
      <w:pPr>
        <w:tabs>
          <w:tab w:val="left" w:leader="underscore" w:pos="8280"/>
        </w:tabs>
        <w:spacing w:before="577" w:after="0" w:line="552" w:lineRule="exact"/>
        <w:ind w:right="1008" w:left="4104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pict>
          <v:line strokeweight="0.7pt" strokecolor="#000000" from="323.75pt,595.7pt" to="494.2pt,595.7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23.75pt,623.3pt" to="494.2pt,623.3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Sex Offender Number	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 Date of Birth</w:t>
      </w:r>
    </w:p>
    <w:p>
      <w:pPr>
        <w:sectPr>
          <w:type w:val="nextPage"/>
          <w:pgSz w:w="12240" w:h="15840" w:orient="portrait"/>
          <w:pgMar w:bottom="1844" w:top="1420" w:right="1262" w:left="1618" w:header="720" w:footer="720"/>
          <w:titlePg w:val="false"/>
          <w:textDirection w:val="lrTb"/>
        </w:sectPr>
      </w:pPr>
    </w:p>
    <w:p>
      <w:pPr>
        <w:spacing w:before="5" w:after="0" w:line="27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-2"/>
          <w:w w:val="100"/>
          <w:sz w:val="24"/>
          <w:vertAlign w:val="baseline"/>
          <w:lang w:val="en-US"/>
        </w:rPr>
        <w:t xml:space="preserve">If Applicable:</w:t>
      </w:r>
    </w:p>
    <w:p>
      <w:pPr>
        <w:spacing w:before="4" w:after="0" w:line="274" w:lineRule="exact"/>
        <w:ind w:right="0" w:left="4320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Name of Legal Guardian (printed)</w:t>
      </w:r>
    </w:p>
    <w:p>
      <w:pPr>
        <w:spacing w:before="278" w:after="1367" w:line="274" w:lineRule="exact"/>
        <w:ind w:right="0" w:left="4320" w:firstLine="0"/>
        <w:jc w:val="left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-2"/>
          <w:w w:val="100"/>
          <w:sz w:val="24"/>
          <w:vertAlign w:val="baseline"/>
          <w:lang w:val="en-US"/>
        </w:rPr>
      </w:pPr>
      <w:r>
        <w:pict>
          <v:line strokeweight="0.7pt" strokecolor="#000000" from="323.75pt,140.15pt" to="488.45pt,140.1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323.75pt,167.75pt" to="494.55pt,167.7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i w:val="true"/>
          <w:strike w:val="false"/>
          <w:color w:val="000000"/>
          <w:spacing w:val="-2"/>
          <w:w w:val="100"/>
          <w:sz w:val="24"/>
          <w:vertAlign w:val="baseline"/>
          <w:lang w:val="en-US"/>
        </w:rPr>
        <w:t xml:space="preserve">Address of Legal Guardian:</w:t>
      </w:r>
    </w:p>
    <w:p>
      <w:pPr>
        <w:spacing w:before="278" w:after="1367" w:line="274" w:lineRule="exact"/>
        <w:sectPr>
          <w:type w:val="nextPage"/>
          <w:pgSz w:w="12240" w:h="15840" w:orient="portrait"/>
          <w:pgMar w:bottom="11224" w:top="1440" w:right="2350" w:left="1430" w:header="720" w:footer="720"/>
          <w:titlePg w:val="false"/>
          <w:textDirection w:val="lrTb"/>
        </w:sectPr>
      </w:pPr>
    </w:p>
    <w:p>
      <w:pPr>
        <w:spacing w:before="3" w:after="0" w:line="27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16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16"/>
          <w:w w:val="100"/>
          <w:sz w:val="24"/>
          <w:vertAlign w:val="baseline"/>
          <w:lang w:val="en-US"/>
        </w:rPr>
        <w:t xml:space="preserve">DATE:</w:t>
      </w:r>
    </w:p>
    <w:sectPr>
      <w:type w:val="continuous"/>
      <w:pgSz w:w="12240" w:h="15840" w:orient="portrait"/>
      <w:pgMar w:bottom="11224" w:top="1440" w:right="10080" w:left="144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24"/>
        <w:vertAlign w:val="baseline"/>
        <w:lang w:val="en-US"/>
      </w:rPr>
    </w:lvl>
  </w:abstractNum>
  <w:abstractNum w:abstractNumId="2">
    <w:lvl w:ilvl="0">
      <w:start w:val="3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24"/>
        <w:vertAlign w:val="baseline"/>
        <w:lang w:val="en-US"/>
      </w:rPr>
    </w:lvl>
  </w:abstract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rId3" /><Relationship Type="http://schemas.openxmlformats.org/officeDocument/2006/relationships/image" Target="media/image1.png" Id="drId4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