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 SNAP Medical Expense Deduction: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4282440</wp:posOffset>
            </wp:positionH>
            <wp:positionV relativeFrom="paragraph">
              <wp:posOffset>10160</wp:posOffset>
            </wp:positionV>
            <wp:extent cx="2226945" cy="556260"/>
            <wp:effectExtent b="0" l="0" r="0" t="0"/>
            <wp:wrapSquare wrapText="bothSides" distB="0" distT="0" distL="114300" distR="114300"/>
            <wp:docPr id="2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556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14"/>
          <w:szCs w:val="14"/>
        </w:rPr>
      </w:pPr>
      <w:r w:rsidDel="00000000" w:rsidR="00000000" w:rsidRPr="00000000">
        <w:rPr>
          <w:sz w:val="28"/>
          <w:szCs w:val="28"/>
          <w:rtl w:val="0"/>
        </w:rPr>
        <w:t xml:space="preserve">Benchmarks for households with person 60+ or disabled with low 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00" w:line="240" w:lineRule="auto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Remember: </w:t>
      </w:r>
      <w:r w:rsidDel="00000000" w:rsidR="00000000" w:rsidRPr="00000000">
        <w:rPr>
          <w:sz w:val="24"/>
          <w:szCs w:val="24"/>
          <w:rtl w:val="0"/>
        </w:rPr>
        <w:t xml:space="preserve">The medical expense deduction is highly under-utilized in MA so make sure to do the math and screen clients who may be eligible for higher SNAP. SNAP calculation worksheets can be found here: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Masslegalservices.org/SNAPCalculator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before="200" w:line="240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Note: </w:t>
      </w:r>
      <w:r w:rsidDel="00000000" w:rsidR="00000000" w:rsidRPr="00000000">
        <w:rPr>
          <w:rtl w:val="0"/>
        </w:rPr>
        <w:t xml:space="preserve">You can now self-declare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medical costs below $190/month. Visit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Mass.gov/guides/get-the-most-out-of-your-snap#-medical-costs</w:t>
        </w:r>
      </w:hyperlink>
      <w:r w:rsidDel="00000000" w:rsidR="00000000" w:rsidRPr="00000000">
        <w:rPr>
          <w:rtl w:val="0"/>
        </w:rPr>
        <w:t xml:space="preserve"> to learn more.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3271838</wp:posOffset>
                </wp:positionH>
                <wp:positionV relativeFrom="page">
                  <wp:posOffset>6548438</wp:posOffset>
                </wp:positionV>
                <wp:extent cx="200025" cy="471488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5038" y="3303750"/>
                          <a:ext cx="161925" cy="952500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3271838</wp:posOffset>
                </wp:positionH>
                <wp:positionV relativeFrom="page">
                  <wp:posOffset>6548438</wp:posOffset>
                </wp:positionV>
                <wp:extent cx="200025" cy="471488"/>
                <wp:effectExtent b="0" l="0" r="0" t="0"/>
                <wp:wrapNone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4714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28"/>
          <w:szCs w:val="28"/>
          <w:rtl w:val="0"/>
        </w:rPr>
        <w:t xml:space="preserve">Rent = 30% of income (household of 1)</w:t>
      </w: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785"/>
        <w:gridCol w:w="1785"/>
        <w:gridCol w:w="1785"/>
        <w:gridCol w:w="1785"/>
        <w:gridCol w:w="2160"/>
        <w:tblGridChange w:id="0">
          <w:tblGrid>
            <w:gridCol w:w="1785"/>
            <w:gridCol w:w="1785"/>
            <w:gridCol w:w="1785"/>
            <w:gridCol w:w="1785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 unearned income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Rent at 30% Income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(plus heating/cooling SUA)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SNAP w/o Standard Medical Deduction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SNAP with Standard Medical Deduction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Notes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$600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292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292</w:t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00F">
            <w:pPr>
              <w:spacing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SNAP is maxed out at $292 without medical expenses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$700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292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292</w:t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$800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292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292</w:t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$900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292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292</w:t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$1,000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291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color w:val="ff0000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292</w:t>
            </w:r>
          </w:p>
        </w:tc>
        <w:tc>
          <w:tcPr>
            <w:vMerge w:val="restart"/>
            <w:shd w:fill="d7e3bc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SNAP is maxed out at $292 if the household claims at least $35 in medical expenses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$1,100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255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292</w:t>
            </w:r>
          </w:p>
        </w:tc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$1,200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219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289</w:t>
            </w:r>
          </w:p>
        </w:tc>
        <w:tc>
          <w:tcPr>
            <w:vMerge w:val="restart"/>
            <w:shd w:fill="f2dcdb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If the client pays actuals (medical expenses above $190) every additional $3 will boost SNAP by an additional $1 - up to max $292 benefit.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$1,300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183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253</w:t>
            </w:r>
          </w:p>
        </w:tc>
        <w:tc>
          <w:tcPr>
            <w:vMerge w:val="continue"/>
            <w:shd w:fill="f2dcdb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$1,400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147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217</w:t>
            </w:r>
          </w:p>
        </w:tc>
        <w:tc>
          <w:tcPr>
            <w:vMerge w:val="continue"/>
            <w:shd w:fill="f2dcdb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$1,500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111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181</w:t>
            </w:r>
          </w:p>
        </w:tc>
        <w:tc>
          <w:tcPr>
            <w:vMerge w:val="continue"/>
            <w:shd w:fill="f2dcdb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$1,600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480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75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145</w:t>
            </w:r>
          </w:p>
        </w:tc>
        <w:tc>
          <w:tcPr>
            <w:vMerge w:val="restart"/>
            <w:shd w:fill="e5dfec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If a client's medical expenses are roughly the same amount they pay for rent per month, then SNAP will increase above $23.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$1,700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510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39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109</w:t>
            </w:r>
          </w:p>
        </w:tc>
        <w:tc>
          <w:tcPr>
            <w:vMerge w:val="continue"/>
            <w:shd w:fill="e5dfec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$1,800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540</w:t>
            </w:r>
          </w:p>
        </w:tc>
        <w:tc>
          <w:tcPr>
            <w:vMerge w:val="restart"/>
            <w:shd w:fill="e5dfec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23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73</w:t>
            </w:r>
          </w:p>
        </w:tc>
        <w:tc>
          <w:tcPr>
            <w:vMerge w:val="continue"/>
            <w:shd w:fill="e5dfec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$1,900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570</w:t>
            </w:r>
          </w:p>
        </w:tc>
        <w:tc>
          <w:tcPr>
            <w:vMerge w:val="continue"/>
            <w:shd w:fill="e5dfec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37</w:t>
            </w:r>
          </w:p>
        </w:tc>
        <w:tc>
          <w:tcPr>
            <w:vMerge w:val="continue"/>
            <w:shd w:fill="e5dfec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$2,000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600</w:t>
            </w:r>
          </w:p>
        </w:tc>
        <w:tc>
          <w:tcPr>
            <w:vMerge w:val="continue"/>
            <w:shd w:fill="e5dfec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23</w:t>
            </w:r>
          </w:p>
        </w:tc>
        <w:tc>
          <w:tcPr>
            <w:vMerge w:val="continue"/>
            <w:shd w:fill="e5dfec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before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00" w:before="0" w:lineRule="auto"/>
        <w:rPr/>
      </w:pPr>
      <w:r w:rsidDel="00000000" w:rsidR="00000000" w:rsidRPr="00000000">
        <w:rPr>
          <w:rtl w:val="0"/>
        </w:rPr>
        <w:t xml:space="preserve">Benchmarks for </w:t>
      </w:r>
      <w:r w:rsidDel="00000000" w:rsidR="00000000" w:rsidRPr="00000000">
        <w:rPr>
          <w:b w:val="1"/>
          <w:rtl w:val="0"/>
        </w:rPr>
        <w:t xml:space="preserve">1 person SNAP Households</w:t>
      </w:r>
      <w:r w:rsidDel="00000000" w:rsidR="00000000" w:rsidRPr="00000000">
        <w:rPr>
          <w:rtl w:val="0"/>
        </w:rPr>
        <w:t xml:space="preserve"> who pay 30% of income on rent: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color w:val="00b050"/>
          <w:rtl w:val="0"/>
        </w:rPr>
        <w:t xml:space="preserve">Lowest income</w:t>
      </w:r>
      <w:r w:rsidDel="00000000" w:rsidR="00000000" w:rsidRPr="00000000">
        <w:rPr>
          <w:rtl w:val="0"/>
        </w:rPr>
        <w:t xml:space="preserve">: Households with income below about $900 max out on SNAP without claiming medical costs. Households under $1,100 can get maximum SNAP if they self-declare at least $35 in medical costs.</w:t>
      </w:r>
    </w:p>
    <w:p w:rsidR="00000000" w:rsidDel="00000000" w:rsidP="00000000" w:rsidRDefault="00000000" w:rsidRPr="00000000" w14:paraId="0000005A">
      <w:pPr>
        <w:spacing w:after="0" w:lineRule="auto"/>
        <w:ind w:left="720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color w:val="ff0000"/>
          <w:rtl w:val="0"/>
        </w:rPr>
        <w:t xml:space="preserve">Middle Income: This is the “sweet spot.”</w:t>
      </w:r>
      <w:r w:rsidDel="00000000" w:rsidR="00000000" w:rsidRPr="00000000">
        <w:rPr>
          <w:color w:val="ff0000"/>
          <w:rtl w:val="0"/>
        </w:rPr>
        <w:t xml:space="preserve">  </w:t>
      </w:r>
      <w:r w:rsidDel="00000000" w:rsidR="00000000" w:rsidRPr="00000000">
        <w:rPr>
          <w:rtl w:val="0"/>
        </w:rPr>
        <w:t xml:space="preserve">Households with income over $1,200 get the benefit of the $155 Standard Medical Expense Deduction when costs over $35 are claimed. </w:t>
      </w:r>
    </w:p>
    <w:p w:rsidR="00000000" w:rsidDel="00000000" w:rsidP="00000000" w:rsidRDefault="00000000" w:rsidRPr="00000000" w14:paraId="0000005C">
      <w:pPr>
        <w:spacing w:after="0" w:lineRule="auto"/>
        <w:ind w:left="720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color w:val="7030a0"/>
          <w:rtl w:val="0"/>
        </w:rPr>
        <w:t xml:space="preserve">Higher income</w:t>
      </w:r>
      <w:r w:rsidDel="00000000" w:rsidR="00000000" w:rsidRPr="00000000">
        <w:rPr>
          <w:rtl w:val="0"/>
        </w:rPr>
        <w:t xml:space="preserve">:  Households with income above $1,600 tend to see NO increase in SNAP unless out-of-pocket medical costs are roughly the same amount as their rent.  Households under 200% FPL ($</w:t>
      </w:r>
      <w:r w:rsidDel="00000000" w:rsidR="00000000" w:rsidRPr="00000000">
        <w:rPr>
          <w:rtl w:val="0"/>
        </w:rPr>
        <w:t xml:space="preserve">2,510</w:t>
      </w:r>
      <w:r w:rsidDel="00000000" w:rsidR="00000000" w:rsidRPr="00000000">
        <w:rPr>
          <w:rtl w:val="0"/>
        </w:rPr>
        <w:t xml:space="preserve">) are guaranteed the minimum SNAP benefit of $23.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20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200" w:line="240" w:lineRule="auto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Rent = 30% of income (household of 2)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0" w:line="240" w:lineRule="auto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4357688</wp:posOffset>
                </wp:positionH>
                <wp:positionV relativeFrom="page">
                  <wp:posOffset>5900738</wp:posOffset>
                </wp:positionV>
                <wp:extent cx="209550" cy="40005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5038" y="3303750"/>
                          <a:ext cx="161925" cy="952500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4357688</wp:posOffset>
                </wp:positionH>
                <wp:positionV relativeFrom="page">
                  <wp:posOffset>5900738</wp:posOffset>
                </wp:positionV>
                <wp:extent cx="209550" cy="400050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24"/>
          <w:szCs w:val="24"/>
          <w:u w:val="singl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3214688</wp:posOffset>
                </wp:positionH>
                <wp:positionV relativeFrom="page">
                  <wp:posOffset>5538788</wp:posOffset>
                </wp:positionV>
                <wp:extent cx="209550" cy="7620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5038" y="3303750"/>
                          <a:ext cx="161925" cy="952500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3214688</wp:posOffset>
                </wp:positionH>
                <wp:positionV relativeFrom="page">
                  <wp:posOffset>5538788</wp:posOffset>
                </wp:positionV>
                <wp:extent cx="209550" cy="762000"/>
                <wp:effectExtent b="0" l="0" r="0" t="0"/>
                <wp:wrapNone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931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789"/>
        <w:gridCol w:w="1788"/>
        <w:gridCol w:w="1788"/>
        <w:gridCol w:w="1788"/>
        <w:gridCol w:w="2160"/>
        <w:tblGridChange w:id="0">
          <w:tblGrid>
            <w:gridCol w:w="1789"/>
            <w:gridCol w:w="1788"/>
            <w:gridCol w:w="1788"/>
            <w:gridCol w:w="1788"/>
            <w:gridCol w:w="2160"/>
          </w:tblGrid>
        </w:tblGridChange>
      </w:tblGrid>
      <w:tr>
        <w:trPr>
          <w:cantSplit w:val="1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 unearned income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Rent at 30% Income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(plus heating/cooling SUA)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SNAP w/o Standard Medical Deduction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SNAP with Standard Medical Deduction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Notes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$700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536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536</w:t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SNAP is maxed out at $536 without medical expenses.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$800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536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536</w:t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$900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$270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536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536</w:t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$1000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7">
            <w:pPr>
              <w:tabs>
                <w:tab w:val="left" w:leader="none" w:pos="527"/>
              </w:tabs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535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536</w:t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079">
            <w:pPr>
              <w:spacing w:before="0"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SNAP is maxed out at $536 if the household claims at least $35 in medical expenses.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$1,100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330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499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536</w:t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$1,200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463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533</w:t>
            </w:r>
          </w:p>
        </w:tc>
        <w:tc>
          <w:tcPr>
            <w:vMerge w:val="restart"/>
            <w:shd w:fill="f2dcdb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If the client pays actuals (medical expenses above $190) every additional $3 will boost SNAP by an additional $1 - up to max $536 benefit.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$1,300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427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497</w:t>
            </w:r>
          </w:p>
        </w:tc>
        <w:tc>
          <w:tcPr>
            <w:vMerge w:val="continue"/>
            <w:shd w:fill="f2dcdb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$1,400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391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461</w:t>
            </w:r>
          </w:p>
        </w:tc>
        <w:tc>
          <w:tcPr>
            <w:vMerge w:val="continue"/>
            <w:shd w:fill="f2dcdb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$1,500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355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425</w:t>
            </w:r>
          </w:p>
        </w:tc>
        <w:tc>
          <w:tcPr>
            <w:vMerge w:val="continue"/>
            <w:shd w:fill="f2dcdb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$1,600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319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389</w:t>
            </w:r>
          </w:p>
        </w:tc>
        <w:tc>
          <w:tcPr>
            <w:vMerge w:val="continue"/>
            <w:shd w:fill="f2dcdb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$1,700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283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353</w:t>
            </w:r>
          </w:p>
        </w:tc>
        <w:tc>
          <w:tcPr>
            <w:vMerge w:val="continue"/>
            <w:shd w:fill="f2dcdb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$1,800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540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247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317</w:t>
            </w:r>
          </w:p>
        </w:tc>
        <w:tc>
          <w:tcPr>
            <w:vMerge w:val="continue"/>
            <w:shd w:fill="f2dcdb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$1,900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570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211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281</w:t>
            </w:r>
          </w:p>
        </w:tc>
        <w:tc>
          <w:tcPr>
            <w:vMerge w:val="continue"/>
            <w:shd w:fill="f2dcdb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$2,000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600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175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245</w:t>
            </w:r>
          </w:p>
        </w:tc>
        <w:tc>
          <w:tcPr>
            <w:vMerge w:val="continue"/>
            <w:shd w:fill="f2dcdb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$2,100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630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AE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139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AF">
            <w:pPr>
              <w:spacing w:after="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209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$2,200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660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103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B4">
            <w:pPr>
              <w:spacing w:after="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173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$2,300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690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B8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67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B9">
            <w:pPr>
              <w:widowControl w:val="0"/>
              <w:spacing w:after="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$2,400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720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31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BE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101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$2,500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750</w:t>
            </w:r>
          </w:p>
        </w:tc>
        <w:tc>
          <w:tcPr>
            <w:vMerge w:val="restart"/>
            <w:shd w:fill="e5dfec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23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C3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65</w:t>
            </w:r>
          </w:p>
        </w:tc>
        <w:tc>
          <w:tcPr>
            <w:vMerge w:val="restart"/>
            <w:shd w:fill="e5dfec" w:val="clear"/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If a client's medical expenses are roughly the same amount they pay for rent per month, then SNAP will increase above $23.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$2,600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780</w:t>
            </w:r>
          </w:p>
        </w:tc>
        <w:tc>
          <w:tcPr>
            <w:vMerge w:val="continue"/>
            <w:shd w:fill="e5dfec" w:val="clear"/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C8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29</w:t>
            </w:r>
          </w:p>
        </w:tc>
        <w:tc>
          <w:tcPr>
            <w:vMerge w:val="continue"/>
            <w:shd w:fill="e5dfec" w:val="clear"/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.5546875" w:hRule="atLeast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$2,700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810</w:t>
            </w:r>
          </w:p>
        </w:tc>
        <w:tc>
          <w:tcPr>
            <w:vMerge w:val="continue"/>
            <w:shd w:fill="e5dfec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5dfec" w:val="clear"/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23</w:t>
            </w:r>
          </w:p>
        </w:tc>
        <w:tc>
          <w:tcPr>
            <w:vMerge w:val="continue"/>
            <w:shd w:fill="e5dfec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.1796874999998" w:hRule="atLeast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$2,800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840</w:t>
            </w:r>
          </w:p>
        </w:tc>
        <w:tc>
          <w:tcPr>
            <w:vMerge w:val="continue"/>
            <w:shd w:fill="e5dfec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5dfec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5dfec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/>
      </w:pPr>
      <w:r w:rsidDel="00000000" w:rsidR="00000000" w:rsidRPr="00000000">
        <w:rPr>
          <w:rtl w:val="0"/>
        </w:rPr>
        <w:t xml:space="preserve">Benchmarks for </w:t>
      </w:r>
      <w:r w:rsidDel="00000000" w:rsidR="00000000" w:rsidRPr="00000000">
        <w:rPr>
          <w:b w:val="1"/>
          <w:rtl w:val="0"/>
        </w:rPr>
        <w:t xml:space="preserve">2 person SNAP Households</w:t>
      </w:r>
      <w:r w:rsidDel="00000000" w:rsidR="00000000" w:rsidRPr="00000000">
        <w:rPr>
          <w:rtl w:val="0"/>
        </w:rPr>
        <w:t xml:space="preserve"> who pay 30% of income on rent: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color w:val="00b050"/>
          <w:rtl w:val="0"/>
        </w:rPr>
        <w:t xml:space="preserve">Lowest income</w:t>
      </w:r>
      <w:r w:rsidDel="00000000" w:rsidR="00000000" w:rsidRPr="00000000">
        <w:rPr>
          <w:rtl w:val="0"/>
        </w:rPr>
        <w:t xml:space="preserve">: Households with income below about $900 max out on SNAP without claiming medical costs. Households under $1,100 can get maximum SNAP if they self-declare at least $35 in medical costs.</w:t>
      </w:r>
    </w:p>
    <w:p w:rsidR="00000000" w:rsidDel="00000000" w:rsidP="00000000" w:rsidRDefault="00000000" w:rsidRPr="00000000" w14:paraId="000000D7">
      <w:pPr>
        <w:spacing w:after="0" w:lineRule="auto"/>
        <w:ind w:left="720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color w:val="ff0000"/>
          <w:rtl w:val="0"/>
        </w:rPr>
        <w:t xml:space="preserve">Middle Income: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This is the “sweet spot.”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Households between about $1,200 and $2,000 get the benefit of the $155 Standard Medical Expense Deduction when costs over $35 are claimed. </w:t>
      </w:r>
    </w:p>
    <w:p w:rsidR="00000000" w:rsidDel="00000000" w:rsidP="00000000" w:rsidRDefault="00000000" w:rsidRPr="00000000" w14:paraId="000000D9">
      <w:pPr>
        <w:spacing w:after="0" w:lineRule="auto"/>
        <w:ind w:left="720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color w:val="7030a0"/>
          <w:rtl w:val="0"/>
        </w:rPr>
        <w:t xml:space="preserve">Higher income</w:t>
      </w:r>
      <w:r w:rsidDel="00000000" w:rsidR="00000000" w:rsidRPr="00000000">
        <w:rPr>
          <w:rtl w:val="0"/>
        </w:rPr>
        <w:t xml:space="preserve">: Households above about $2,400 tend to see NO increase in SNAP unless out-of-pocket medical costs are roughly the same amount as their rent. Households under 200% FPL ($</w:t>
      </w:r>
      <w:r w:rsidDel="00000000" w:rsidR="00000000" w:rsidRPr="00000000">
        <w:rPr>
          <w:rtl w:val="0"/>
        </w:rPr>
        <w:t xml:space="preserve">3,407</w:t>
      </w:r>
      <w:r w:rsidDel="00000000" w:rsidR="00000000" w:rsidRPr="00000000">
        <w:rPr>
          <w:rtl w:val="0"/>
        </w:rPr>
        <w:t xml:space="preserve">) are guaranteed the minimum SNAP benefit of $23.</w:t>
      </w:r>
    </w:p>
    <w:p w:rsidR="00000000" w:rsidDel="00000000" w:rsidP="00000000" w:rsidRDefault="00000000" w:rsidRPr="00000000" w14:paraId="000000D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before="0" w:line="240" w:lineRule="auto"/>
        <w:rPr/>
      </w:pPr>
      <w:r w:rsidDel="00000000" w:rsidR="00000000" w:rsidRPr="00000000">
        <w:rPr>
          <w:b w:val="1"/>
          <w:rtl w:val="0"/>
        </w:rPr>
        <w:t xml:space="preserve">Note: </w:t>
      </w:r>
      <w:r w:rsidDel="00000000" w:rsidR="00000000" w:rsidRPr="00000000">
        <w:rPr>
          <w:rtl w:val="0"/>
        </w:rPr>
        <w:t xml:space="preserve">You can now self-declare medical costs below $190/month. Visit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Mass.gov/guides/get-the-most-out-of-your-snap#-medical-costs</w:t>
        </w:r>
      </w:hyperlink>
      <w:r w:rsidDel="00000000" w:rsidR="00000000" w:rsidRPr="00000000">
        <w:rPr>
          <w:rtl w:val="0"/>
        </w:rPr>
        <w:t xml:space="preserve"> to learn more.</w:t>
      </w:r>
    </w:p>
    <w:sectPr>
      <w:headerReference r:id="rId14" w:type="default"/>
      <w:footerReference r:id="rId15" w:type="default"/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tabs>
        <w:tab w:val="center" w:leader="none" w:pos="4680"/>
        <w:tab w:val="right" w:leader="none" w:pos="9360"/>
      </w:tabs>
      <w:spacing w:after="0" w:line="240" w:lineRule="auto"/>
      <w:jc w:val="center"/>
      <w:rPr/>
    </w:pPr>
    <w:r w:rsidDel="00000000" w:rsidR="00000000" w:rsidRPr="00000000">
      <w:rPr>
        <w:rtl w:val="0"/>
      </w:rPr>
      <w:tab/>
      <w:tab/>
      <w:t xml:space="preserve">              Produced by Mass Law Reform Institute,</w:t>
    </w:r>
  </w:p>
  <w:p w:rsidR="00000000" w:rsidDel="00000000" w:rsidP="00000000" w:rsidRDefault="00000000" w:rsidRPr="00000000" w14:paraId="000000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ff0000"/>
      </w:rPr>
    </w:pPr>
    <w:r w:rsidDel="00000000" w:rsidR="00000000" w:rsidRPr="00000000">
      <w:rPr>
        <w:color w:val="ff0000"/>
        <w:rtl w:val="0"/>
      </w:rPr>
      <w:t xml:space="preserve">                                                               </w:t>
      <w:tab/>
      <w:tab/>
      <w:tab/>
      <w:tab/>
      <w:tab/>
      <w:t xml:space="preserve">         </w:t>
    </w:r>
    <w:r w:rsidDel="00000000" w:rsidR="00000000" w:rsidRPr="00000000">
      <w:rPr>
        <w:rtl w:val="0"/>
      </w:rPr>
      <w:t xml:space="preserve">Effective October 1, 2024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tabs>
        <w:tab w:val="center" w:leader="none" w:pos="4680"/>
        <w:tab w:val="right" w:leader="none" w:pos="9360"/>
      </w:tabs>
      <w:spacing w:after="0" w:line="240" w:lineRule="auto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To download this document as a PDF, in the top left corner click “File”, “download,” “PDF document”</w:t>
    </w:r>
  </w:p>
  <w:p w:rsidR="00000000" w:rsidDel="00000000" w:rsidP="00000000" w:rsidRDefault="00000000" w:rsidRPr="00000000" w14:paraId="000000E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c0c0c0" w:val="clear"/>
    </w:tcPr>
  </w:style>
  <w:style w:type="table" w:styleId="a0" w:customStyle="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c0c0c0" w:val="clear"/>
    </w:tcPr>
  </w:style>
  <w:style w:type="paragraph" w:styleId="Header">
    <w:name w:val="header"/>
    <w:basedOn w:val="Normal"/>
    <w:link w:val="HeaderChar"/>
    <w:uiPriority w:val="99"/>
    <w:unhideWhenUsed w:val="1"/>
    <w:rsid w:val="0008514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5146"/>
  </w:style>
  <w:style w:type="paragraph" w:styleId="Footer">
    <w:name w:val="footer"/>
    <w:basedOn w:val="Normal"/>
    <w:link w:val="FooterChar"/>
    <w:uiPriority w:val="99"/>
    <w:unhideWhenUsed w:val="1"/>
    <w:rsid w:val="0008514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5146"/>
  </w:style>
  <w:style w:type="character" w:styleId="Hyperlink">
    <w:name w:val="Hyperlink"/>
    <w:basedOn w:val="DefaultParagraphFont"/>
    <w:uiPriority w:val="99"/>
    <w:unhideWhenUsed w:val="1"/>
    <w:rsid w:val="00711616"/>
    <w:rPr>
      <w:color w:val="0000ff" w:themeColor="hyperlink"/>
      <w:u w:val="single"/>
    </w:rPr>
  </w:style>
  <w:style w:type="paragraph" w:styleId="NoSpacing">
    <w:name w:val="No Spacing"/>
    <w:uiPriority w:val="1"/>
    <w:qFormat w:val="1"/>
    <w:rsid w:val="006512A0"/>
    <w:pPr>
      <w:spacing w:after="0" w:line="240" w:lineRule="auto"/>
    </w:pPr>
  </w:style>
  <w:style w:type="table" w:styleId="a1" w:customStyle="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c0c0c0" w:val="clear"/>
    </w:tcPr>
  </w:style>
  <w:style w:type="table" w:styleId="a2" w:customStyle="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c0c0c0" w:val="clear"/>
    </w:tcPr>
  </w:style>
  <w:style w:type="paragraph" w:styleId="Revision">
    <w:name w:val="Revision"/>
    <w:hidden w:val="1"/>
    <w:uiPriority w:val="99"/>
    <w:semiHidden w:val="1"/>
    <w:rsid w:val="00DE5B9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E5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E5B9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E5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E5B9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E5B94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E7C9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E7C9C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D30CD9"/>
    <w:pPr>
      <w:ind w:left="720"/>
      <w:contextualSpacing w:val="1"/>
    </w:pPr>
  </w:style>
  <w:style w:type="table" w:styleId="a3" w:customStyle="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c0c0c0" w:val="clear"/>
    </w:tcPr>
  </w:style>
  <w:style w:type="table" w:styleId="a4" w:customStyle="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c0c0c0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0c0c0" w:val="clear"/>
    </w:tc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0c0c0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0c0c0" w:val="clear"/>
    </w:tc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0c0c0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hyperlink" Target="https://www.mass.gov/guides/get-the-most-out-of-your-snap#-medical-costs-" TargetMode="Externa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ss.gov/guides/get-the-most-out-of-your-snap#-medical-costs-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masslegalservices.org/SNAPCalcu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wkYP8c8/jXPwvtQYF9TO4dGVzw==">CgMxLjAyCGguZ2pkZ3hzMgloLjFmb2I5dGUyCWguMzBqMHpsbDgAciExMjJVR3EtSEVBZkM5aW9aWjRzN29aLUJqbzliMG9SUy0=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2022-09-27T22:40:00Z</dcterms:created>
  <dc:creator>Victoria Negus</dc:creator>
</cp:coreProperties>
</file>